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center"/>
        <w:rPr>
          <w:sz w:val="26"/>
          <w:szCs w:val="26"/>
        </w:rPr>
      </w:pPr>
      <w:r>
        <w:rPr>
          <w:rFonts w:ascii="Times New Roman" w:eastAsia="Times New Roman" w:hAnsi="Times New Roman" w:cs="Times New Roman"/>
          <w:sz w:val="26"/>
          <w:szCs w:val="26"/>
        </w:rPr>
        <w:t xml:space="preserve">ПОСТАНОВЛЕНИЕ </w:t>
      </w:r>
    </w:p>
    <w:p>
      <w:pPr>
        <w:spacing w:before="0" w:after="0"/>
        <w:jc w:val="center"/>
        <w:rPr>
          <w:sz w:val="26"/>
          <w:szCs w:val="26"/>
        </w:rPr>
      </w:pPr>
      <w:r>
        <w:rPr>
          <w:rFonts w:ascii="Times New Roman" w:eastAsia="Times New Roman" w:hAnsi="Times New Roman" w:cs="Times New Roman"/>
          <w:sz w:val="26"/>
          <w:szCs w:val="26"/>
        </w:rPr>
        <w:t>о назначении административного наказания</w:t>
      </w:r>
    </w:p>
    <w:p>
      <w:pPr>
        <w:spacing w:before="0" w:after="0"/>
        <w:jc w:val="both"/>
        <w:rPr>
          <w:sz w:val="26"/>
          <w:szCs w:val="26"/>
        </w:rPr>
      </w:pPr>
    </w:p>
    <w:p>
      <w:pPr>
        <w:spacing w:before="0" w:after="0"/>
        <w:jc w:val="both"/>
        <w:rPr>
          <w:sz w:val="26"/>
          <w:szCs w:val="26"/>
        </w:rPr>
      </w:pPr>
      <w:r>
        <w:rPr>
          <w:rStyle w:val="cat-Addressgrp-0rplc-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Dategrp-12rplc-1"/>
          <w:rFonts w:ascii="Times New Roman" w:eastAsia="Times New Roman" w:hAnsi="Times New Roman" w:cs="Times New Roman"/>
          <w:sz w:val="26"/>
          <w:szCs w:val="26"/>
        </w:rPr>
        <w:t>дата</w:t>
      </w:r>
    </w:p>
    <w:p>
      <w:pPr>
        <w:spacing w:before="0" w:after="0"/>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Мировой судья судебного участка №3 Ханты-Мансийского судебного района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Style w:val="cat-FIOgrp-16rplc-3"/>
          <w:rFonts w:ascii="Times New Roman" w:eastAsia="Times New Roman" w:hAnsi="Times New Roman" w:cs="Times New Roman"/>
          <w:sz w:val="26"/>
          <w:szCs w:val="26"/>
        </w:rPr>
        <w:t>фио</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с участием лица, в отношении которого ведется производство по делу об административном правонарушении </w:t>
      </w:r>
      <w:r>
        <w:rPr>
          <w:rFonts w:ascii="Times New Roman" w:eastAsia="Times New Roman" w:hAnsi="Times New Roman" w:cs="Times New Roman"/>
          <w:sz w:val="26"/>
          <w:szCs w:val="26"/>
        </w:rPr>
        <w:t>Бондарь Я.В.</w:t>
      </w:r>
    </w:p>
    <w:p>
      <w:pPr>
        <w:spacing w:before="0" w:after="0"/>
        <w:ind w:firstLine="709"/>
        <w:jc w:val="both"/>
        <w:rPr>
          <w:sz w:val="26"/>
          <w:szCs w:val="26"/>
        </w:rPr>
      </w:pPr>
      <w:r>
        <w:rPr>
          <w:rFonts w:ascii="Times New Roman" w:eastAsia="Times New Roman" w:hAnsi="Times New Roman" w:cs="Times New Roman"/>
          <w:sz w:val="26"/>
          <w:szCs w:val="26"/>
        </w:rPr>
        <w:t>рассмотрев в открытом судебном заседании дело об административном правонарушении №5-</w:t>
      </w:r>
      <w:r>
        <w:rPr>
          <w:rFonts w:ascii="Times New Roman" w:eastAsia="Times New Roman" w:hAnsi="Times New Roman" w:cs="Times New Roman"/>
          <w:sz w:val="26"/>
          <w:szCs w:val="26"/>
        </w:rPr>
        <w:t>485</w:t>
      </w:r>
      <w:r>
        <w:rPr>
          <w:rFonts w:ascii="Times New Roman" w:eastAsia="Times New Roman" w:hAnsi="Times New Roman" w:cs="Times New Roman"/>
          <w:sz w:val="26"/>
          <w:szCs w:val="26"/>
        </w:rPr>
        <w:t>-2803</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возбужденное по ч.4 ст.12.15 КоАП РФ в отношении </w:t>
      </w:r>
      <w:r>
        <w:rPr>
          <w:rFonts w:ascii="Times New Roman" w:eastAsia="Times New Roman" w:hAnsi="Times New Roman" w:cs="Times New Roman"/>
          <w:sz w:val="26"/>
          <w:szCs w:val="26"/>
        </w:rPr>
        <w:t xml:space="preserve">Бондарь </w:t>
      </w:r>
      <w:r>
        <w:rPr>
          <w:rStyle w:val="cat-FIOgrp-17rplc-4"/>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w:t>
      </w:r>
      <w:r>
        <w:rPr>
          <w:rStyle w:val="cat-ExternalSystemDefinedgrp-28rplc-5"/>
          <w:rFonts w:ascii="Times New Roman" w:eastAsia="Times New Roman" w:hAnsi="Times New Roman" w:cs="Times New Roman"/>
          <w:sz w:val="26"/>
          <w:szCs w:val="26"/>
        </w:rPr>
        <w:t>...</w:t>
      </w:r>
      <w:r>
        <w:rPr>
          <w:rStyle w:val="cat-PassportDatagrp-21rplc-6"/>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зарегистрированного </w:t>
      </w:r>
      <w:r>
        <w:rPr>
          <w:rFonts w:ascii="Times New Roman" w:eastAsia="Times New Roman" w:hAnsi="Times New Roman" w:cs="Times New Roman"/>
          <w:sz w:val="26"/>
          <w:szCs w:val="26"/>
        </w:rPr>
        <w:t xml:space="preserve">по адресу: ХМАО-Югры </w:t>
      </w:r>
      <w:r>
        <w:rPr>
          <w:rStyle w:val="cat-Addressgrp-2rplc-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мкр</w:t>
      </w:r>
      <w:r>
        <w:rPr>
          <w:rFonts w:ascii="Times New Roman" w:eastAsia="Times New Roman" w:hAnsi="Times New Roman" w:cs="Times New Roman"/>
          <w:sz w:val="26"/>
          <w:szCs w:val="26"/>
        </w:rPr>
        <w:t>-н, д.10 кв.56,</w:t>
      </w:r>
      <w:r>
        <w:rPr>
          <w:rFonts w:ascii="Times New Roman" w:eastAsia="Times New Roman" w:hAnsi="Times New Roman" w:cs="Times New Roman"/>
          <w:sz w:val="26"/>
          <w:szCs w:val="26"/>
        </w:rPr>
        <w:t xml:space="preserve"> проживающего </w:t>
      </w:r>
      <w:r>
        <w:rPr>
          <w:rFonts w:ascii="Times New Roman" w:eastAsia="Times New Roman" w:hAnsi="Times New Roman" w:cs="Times New Roman"/>
          <w:sz w:val="26"/>
          <w:szCs w:val="26"/>
        </w:rPr>
        <w:t xml:space="preserve">по адресу: </w:t>
      </w:r>
      <w:r>
        <w:rPr>
          <w:rStyle w:val="cat-Addressgrp-3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w:t>
      </w:r>
      <w:r>
        <w:rPr>
          <w:rFonts w:ascii="Times New Roman" w:eastAsia="Times New Roman" w:hAnsi="Times New Roman" w:cs="Times New Roman"/>
          <w:sz w:val="26"/>
          <w:szCs w:val="26"/>
        </w:rPr>
        <w:t>работающего</w:t>
      </w:r>
      <w:r>
        <w:rPr>
          <w:rFonts w:ascii="Times New Roman" w:eastAsia="Times New Roman" w:hAnsi="Times New Roman" w:cs="Times New Roman"/>
          <w:sz w:val="26"/>
          <w:szCs w:val="26"/>
        </w:rPr>
        <w:t xml:space="preserve">, сведений о </w:t>
      </w:r>
      <w:r>
        <w:rPr>
          <w:rFonts w:ascii="Times New Roman" w:eastAsia="Times New Roman" w:hAnsi="Times New Roman" w:cs="Times New Roman"/>
          <w:sz w:val="26"/>
          <w:szCs w:val="26"/>
        </w:rPr>
        <w:t>прилвечении</w:t>
      </w:r>
      <w:r>
        <w:rPr>
          <w:rFonts w:ascii="Times New Roman" w:eastAsia="Times New Roman" w:hAnsi="Times New Roman" w:cs="Times New Roman"/>
          <w:sz w:val="26"/>
          <w:szCs w:val="26"/>
        </w:rPr>
        <w:t xml:space="preserve"> к административной ответственности не представлено,</w:t>
      </w:r>
    </w:p>
    <w:p>
      <w:pPr>
        <w:spacing w:before="0" w:after="0"/>
        <w:rPr>
          <w:sz w:val="26"/>
          <w:szCs w:val="26"/>
        </w:rPr>
      </w:pPr>
    </w:p>
    <w:p>
      <w:pPr>
        <w:spacing w:before="0" w:after="0"/>
        <w:jc w:val="center"/>
        <w:rPr>
          <w:sz w:val="26"/>
          <w:szCs w:val="26"/>
        </w:rPr>
      </w:pPr>
      <w:r>
        <w:rPr>
          <w:rFonts w:ascii="Times New Roman" w:eastAsia="Times New Roman" w:hAnsi="Times New Roman" w:cs="Times New Roman"/>
          <w:sz w:val="26"/>
          <w:szCs w:val="26"/>
        </w:rPr>
        <w:t xml:space="preserve">у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Бондарь Я.В.</w:t>
      </w:r>
      <w:r>
        <w:rPr>
          <w:rFonts w:ascii="Times New Roman" w:eastAsia="Times New Roman" w:hAnsi="Times New Roman" w:cs="Times New Roman"/>
          <w:sz w:val="26"/>
          <w:szCs w:val="26"/>
        </w:rPr>
        <w:t xml:space="preserve"> </w:t>
      </w:r>
      <w:r>
        <w:rPr>
          <w:rStyle w:val="cat-Dategrp-14rplc-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2rplc-10"/>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управляя автомобилем марки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Хавал</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Fonts w:ascii="Times New Roman" w:eastAsia="Times New Roman" w:hAnsi="Times New Roman" w:cs="Times New Roman"/>
          <w:sz w:val="26"/>
          <w:szCs w:val="26"/>
        </w:rPr>
        <w:t>Р589МХ 186 рег.</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двигаясь по автомобильной </w:t>
      </w:r>
      <w:r>
        <w:rPr>
          <w:rStyle w:val="cat-Addressgrp-7rplc-1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w:t>
      </w:r>
      <w:r>
        <w:rPr>
          <w:rFonts w:ascii="Times New Roman" w:eastAsia="Times New Roman" w:hAnsi="Times New Roman" w:cs="Times New Roman"/>
          <w:sz w:val="26"/>
          <w:szCs w:val="26"/>
        </w:rPr>
        <w:t xml:space="preserve"> на (подъезд к </w:t>
      </w:r>
      <w:r>
        <w:rPr>
          <w:rStyle w:val="cat-Addressgrp-6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17</w:t>
      </w:r>
      <w:r>
        <w:rPr>
          <w:rFonts w:ascii="Times New Roman" w:eastAsia="Times New Roman" w:hAnsi="Times New Roman" w:cs="Times New Roman"/>
          <w:sz w:val="26"/>
          <w:szCs w:val="26"/>
        </w:rPr>
        <w:t xml:space="preserve"> км. автодороги в </w:t>
      </w:r>
      <w:r>
        <w:rPr>
          <w:rStyle w:val="cat-Addressgrp-4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5rplc-1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совершил обгон транспортного</w:t>
      </w:r>
      <w:r>
        <w:rPr>
          <w:rFonts w:ascii="Times New Roman" w:eastAsia="Times New Roman" w:hAnsi="Times New Roman" w:cs="Times New Roman"/>
          <w:sz w:val="26"/>
          <w:szCs w:val="26"/>
        </w:rPr>
        <w:t xml:space="preserve"> средств</w:t>
      </w:r>
      <w:r>
        <w:rPr>
          <w:rFonts w:ascii="Times New Roman" w:eastAsia="Times New Roman" w:hAnsi="Times New Roman" w:cs="Times New Roman"/>
          <w:sz w:val="26"/>
          <w:szCs w:val="26"/>
        </w:rPr>
        <w:t>а, двигавшегося</w:t>
      </w:r>
      <w:r>
        <w:rPr>
          <w:rFonts w:ascii="Times New Roman" w:eastAsia="Times New Roman" w:hAnsi="Times New Roman" w:cs="Times New Roman"/>
          <w:sz w:val="26"/>
          <w:szCs w:val="26"/>
        </w:rPr>
        <w:t xml:space="preserve"> в попутном направлении, с выездом на полосу, предназна</w:t>
      </w:r>
      <w:r>
        <w:rPr>
          <w:rFonts w:ascii="Times New Roman" w:eastAsia="Times New Roman" w:hAnsi="Times New Roman" w:cs="Times New Roman"/>
          <w:sz w:val="26"/>
          <w:szCs w:val="26"/>
        </w:rPr>
        <w:t xml:space="preserve">ченную для встречного движения </w:t>
      </w:r>
      <w:r>
        <w:rPr>
          <w:rFonts w:ascii="Times New Roman" w:eastAsia="Times New Roman" w:hAnsi="Times New Roman" w:cs="Times New Roman"/>
          <w:sz w:val="26"/>
          <w:szCs w:val="26"/>
        </w:rPr>
        <w:t>на мосту,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чем нарушил 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1.3</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11.4 </w:t>
      </w:r>
      <w:r>
        <w:rPr>
          <w:rFonts w:ascii="Times New Roman" w:eastAsia="Times New Roman" w:hAnsi="Times New Roman" w:cs="Times New Roman"/>
          <w:sz w:val="26"/>
          <w:szCs w:val="26"/>
        </w:rPr>
        <w:t>Правил дорожног</w:t>
      </w:r>
      <w:r>
        <w:rPr>
          <w:rFonts w:ascii="Times New Roman" w:eastAsia="Times New Roman" w:hAnsi="Times New Roman" w:cs="Times New Roman"/>
          <w:sz w:val="26"/>
          <w:szCs w:val="26"/>
        </w:rPr>
        <w:t xml:space="preserve">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6"/>
            <w:szCs w:val="26"/>
          </w:rPr>
          <w:t>постановлением</w:t>
        </w:r>
      </w:hyperlink>
      <w:r>
        <w:rPr>
          <w:rFonts w:ascii="Times New Roman" w:eastAsia="Times New Roman" w:hAnsi="Times New Roman" w:cs="Times New Roman"/>
          <w:sz w:val="26"/>
          <w:szCs w:val="26"/>
        </w:rPr>
        <w:t xml:space="preserve"> Правительства РФ от </w:t>
      </w:r>
      <w:r>
        <w:rPr>
          <w:rStyle w:val="cat-Dategrp-13rplc-15"/>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№1090</w:t>
      </w:r>
      <w:r>
        <w:rPr>
          <w:rFonts w:ascii="Times New Roman" w:eastAsia="Times New Roman" w:hAnsi="Times New Roman" w:cs="Times New Roman"/>
          <w:sz w:val="26"/>
          <w:szCs w:val="26"/>
        </w:rPr>
        <w:t xml:space="preserve"> (далее-ПДД РФ).</w:t>
      </w:r>
    </w:p>
    <w:p>
      <w:pPr>
        <w:spacing w:before="0" w:after="0"/>
        <w:ind w:firstLine="709"/>
        <w:jc w:val="both"/>
        <w:rPr>
          <w:sz w:val="26"/>
          <w:szCs w:val="26"/>
        </w:rPr>
      </w:pPr>
      <w:r>
        <w:rPr>
          <w:rFonts w:ascii="Times New Roman" w:eastAsia="Times New Roman" w:hAnsi="Times New Roman" w:cs="Times New Roman"/>
          <w:sz w:val="26"/>
          <w:szCs w:val="26"/>
        </w:rPr>
        <w:t>Бондарь Я.В.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судебном заседании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помощью защитника не воспользовался, вину в совершении правонарушения </w:t>
      </w:r>
      <w:r>
        <w:rPr>
          <w:rFonts w:ascii="Times New Roman" w:eastAsia="Times New Roman" w:hAnsi="Times New Roman" w:cs="Times New Roman"/>
          <w:sz w:val="26"/>
          <w:szCs w:val="26"/>
        </w:rPr>
        <w:t xml:space="preserve">не </w:t>
      </w:r>
      <w:r>
        <w:rPr>
          <w:rFonts w:ascii="Times New Roman" w:eastAsia="Times New Roman" w:hAnsi="Times New Roman" w:cs="Times New Roman"/>
          <w:sz w:val="26"/>
          <w:szCs w:val="26"/>
        </w:rPr>
        <w:t>оспаривал</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пояснил, что </w:t>
      </w:r>
      <w:r>
        <w:rPr>
          <w:rStyle w:val="cat-Dategrp-14rplc-16"/>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утром управлял</w:t>
      </w:r>
      <w:r>
        <w:rPr>
          <w:rFonts w:ascii="Times New Roman" w:eastAsia="Times New Roman" w:hAnsi="Times New Roman" w:cs="Times New Roman"/>
          <w:sz w:val="26"/>
          <w:szCs w:val="26"/>
        </w:rPr>
        <w:t xml:space="preserve"> автомобилем марки «</w:t>
      </w:r>
      <w:r>
        <w:rPr>
          <w:rFonts w:ascii="Times New Roman" w:eastAsia="Times New Roman" w:hAnsi="Times New Roman" w:cs="Times New Roman"/>
          <w:sz w:val="26"/>
          <w:szCs w:val="26"/>
        </w:rPr>
        <w:t>Хавал</w:t>
      </w:r>
      <w:r>
        <w:rPr>
          <w:rFonts w:ascii="Times New Roman" w:eastAsia="Times New Roman" w:hAnsi="Times New Roman" w:cs="Times New Roman"/>
          <w:sz w:val="26"/>
          <w:szCs w:val="26"/>
        </w:rPr>
        <w:t xml:space="preserve">», государственный регистрационный знак Р589МХ 186 рег., </w:t>
      </w:r>
      <w:r>
        <w:rPr>
          <w:rFonts w:ascii="Times New Roman" w:eastAsia="Times New Roman" w:hAnsi="Times New Roman" w:cs="Times New Roman"/>
          <w:sz w:val="26"/>
          <w:szCs w:val="26"/>
        </w:rPr>
        <w:t>двигался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6rplc-1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по автомобильной </w:t>
      </w:r>
      <w:r>
        <w:rPr>
          <w:rStyle w:val="cat-Addressgrp-7rplc-1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Тюмень-Тобольск-Ханты-Мансийск</w:t>
      </w:r>
      <w:r>
        <w:rPr>
          <w:rFonts w:ascii="Times New Roman" w:eastAsia="Times New Roman" w:hAnsi="Times New Roman" w:cs="Times New Roman"/>
          <w:sz w:val="26"/>
          <w:szCs w:val="26"/>
        </w:rPr>
        <w:t>, вез мать в больницу, в районе</w:t>
      </w:r>
      <w:r>
        <w:rPr>
          <w:rFonts w:ascii="Times New Roman" w:eastAsia="Times New Roman" w:hAnsi="Times New Roman" w:cs="Times New Roman"/>
          <w:sz w:val="26"/>
          <w:szCs w:val="26"/>
        </w:rPr>
        <w:t xml:space="preserve"> 17</w:t>
      </w:r>
      <w:r>
        <w:rPr>
          <w:rFonts w:ascii="Times New Roman" w:eastAsia="Times New Roman" w:hAnsi="Times New Roman" w:cs="Times New Roman"/>
          <w:sz w:val="26"/>
          <w:szCs w:val="26"/>
        </w:rPr>
        <w:t xml:space="preserve"> км. автодороги не заметил знака, предупреждающего о мостовом сооружении, совершив обгон грузового транспортного средства.</w:t>
      </w:r>
    </w:p>
    <w:p>
      <w:pPr>
        <w:spacing w:before="0" w:after="0"/>
        <w:ind w:firstLine="708"/>
        <w:jc w:val="both"/>
        <w:rPr>
          <w:sz w:val="26"/>
          <w:szCs w:val="26"/>
        </w:rPr>
      </w:pPr>
      <w:r>
        <w:rPr>
          <w:rFonts w:ascii="Times New Roman" w:eastAsia="Times New Roman" w:hAnsi="Times New Roman" w:cs="Times New Roman"/>
          <w:sz w:val="26"/>
          <w:szCs w:val="26"/>
        </w:rPr>
        <w:t xml:space="preserve">Выслушав </w:t>
      </w:r>
      <w:r>
        <w:rPr>
          <w:rFonts w:ascii="Times New Roman" w:eastAsia="Times New Roman" w:hAnsi="Times New Roman" w:cs="Times New Roman"/>
          <w:sz w:val="26"/>
          <w:szCs w:val="26"/>
        </w:rPr>
        <w:t>Бондарь Я.В.</w:t>
      </w:r>
      <w:r>
        <w:rPr>
          <w:rFonts w:ascii="Times New Roman" w:eastAsia="Times New Roman" w:hAnsi="Times New Roman" w:cs="Times New Roman"/>
          <w:sz w:val="26"/>
          <w:szCs w:val="26"/>
        </w:rPr>
        <w:t xml:space="preserve"> и</w:t>
      </w:r>
      <w:r>
        <w:rPr>
          <w:rFonts w:ascii="Times New Roman" w:eastAsia="Times New Roman" w:hAnsi="Times New Roman" w:cs="Times New Roman"/>
          <w:sz w:val="26"/>
          <w:szCs w:val="26"/>
        </w:rPr>
        <w:t>зучив письменные материалы дела, мировой судья пришел к следующему.</w:t>
      </w:r>
    </w:p>
    <w:p>
      <w:pPr>
        <w:spacing w:before="0" w:after="0"/>
        <w:ind w:firstLine="709"/>
        <w:jc w:val="both"/>
        <w:rPr>
          <w:sz w:val="26"/>
          <w:szCs w:val="26"/>
        </w:rPr>
      </w:pPr>
      <w:hyperlink r:id="rId4" w:anchor="/document/12125267/entry/121504" w:history="1">
        <w:r>
          <w:rPr>
            <w:rFonts w:ascii="Times New Roman" w:eastAsia="Times New Roman" w:hAnsi="Times New Roman" w:cs="Times New Roman"/>
            <w:color w:val="0000EE"/>
            <w:sz w:val="26"/>
            <w:szCs w:val="26"/>
          </w:rPr>
          <w:t>Частью</w:t>
        </w:r>
        <w:r>
          <w:rPr>
            <w:rFonts w:ascii="Times New Roman" w:eastAsia="Times New Roman" w:hAnsi="Times New Roman" w:cs="Times New Roman"/>
            <w:color w:val="0000EE"/>
            <w:sz w:val="26"/>
            <w:szCs w:val="26"/>
          </w:rPr>
          <w:t xml:space="preserve"> 4 </w:t>
        </w:r>
        <w:r>
          <w:rPr>
            <w:rFonts w:ascii="Times New Roman" w:eastAsia="Times New Roman" w:hAnsi="Times New Roman" w:cs="Times New Roman"/>
            <w:color w:val="0000EE"/>
            <w:sz w:val="26"/>
            <w:szCs w:val="26"/>
          </w:rPr>
          <w:t>ст</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12</w:t>
        </w:r>
        <w:r>
          <w:rPr>
            <w:rFonts w:ascii="Times New Roman" w:eastAsia="Times New Roman" w:hAnsi="Times New Roman" w:cs="Times New Roman"/>
            <w:color w:val="0000EE"/>
            <w:sz w:val="26"/>
            <w:szCs w:val="26"/>
          </w:rPr>
          <w:t>.</w:t>
        </w:r>
        <w:r>
          <w:rPr>
            <w:rFonts w:ascii="Times New Roman" w:eastAsia="Times New Roman" w:hAnsi="Times New Roman" w:cs="Times New Roman"/>
            <w:color w:val="0000EE"/>
            <w:sz w:val="26"/>
            <w:szCs w:val="26"/>
          </w:rPr>
          <w:t>15</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КоАП</w:t>
      </w:r>
      <w:r>
        <w:rPr>
          <w:rFonts w:ascii="Times New Roman" w:eastAsia="Times New Roman" w:hAnsi="Times New Roman" w:cs="Times New Roman"/>
          <w:sz w:val="26"/>
          <w:szCs w:val="26"/>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0105643/entry/35000" w:history="1">
        <w:r>
          <w:rPr>
            <w:rFonts w:ascii="Times New Roman" w:eastAsia="Times New Roman" w:hAnsi="Times New Roman" w:cs="Times New Roman"/>
            <w:color w:val="0000EE"/>
            <w:sz w:val="26"/>
            <w:szCs w:val="26"/>
          </w:rPr>
          <w:t>п.4 ст.22</w:t>
        </w:r>
      </w:hyperlink>
      <w:r>
        <w:rPr>
          <w:rFonts w:ascii="Times New Roman" w:eastAsia="Times New Roman" w:hAnsi="Times New Roman" w:cs="Times New Roman"/>
          <w:sz w:val="26"/>
          <w:szCs w:val="26"/>
        </w:rPr>
        <w:t xml:space="preserve"> Федерального закона от </w:t>
      </w:r>
      <w:r>
        <w:rPr>
          <w:rStyle w:val="cat-Dategrp-15rplc-19"/>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№196-ФЗ «О безопасности дорожного движения» единый порядок дорожного движения на всей </w:t>
      </w:r>
      <w:r>
        <w:rPr>
          <w:rStyle w:val="cat-Addressgrp-8rplc-20"/>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устанавливается </w:t>
      </w:r>
      <w:hyperlink r:id="rId4" w:anchor="/document/1305770/entry/1000" w:history="1">
        <w:r>
          <w:rPr>
            <w:rFonts w:ascii="Times New Roman" w:eastAsia="Times New Roman" w:hAnsi="Times New Roman" w:cs="Times New Roman"/>
            <w:color w:val="0000EE"/>
            <w:sz w:val="26"/>
            <w:szCs w:val="26"/>
          </w:rPr>
          <w:t>Правилами дорожного движения</w:t>
        </w:r>
      </w:hyperlink>
      <w:r>
        <w:rPr>
          <w:rFonts w:ascii="Times New Roman" w:eastAsia="Times New Roman" w:hAnsi="Times New Roman" w:cs="Times New Roman"/>
          <w:sz w:val="26"/>
          <w:szCs w:val="26"/>
        </w:rPr>
        <w:t>, утверждаемыми Правительством Российской Федерации.</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w:t>
      </w:r>
      <w:hyperlink r:id="rId4" w:anchor="/document/10105643/entry/2404" w:history="1">
        <w:r>
          <w:rPr>
            <w:rFonts w:ascii="Times New Roman" w:eastAsia="Times New Roman" w:hAnsi="Times New Roman" w:cs="Times New Roman"/>
            <w:color w:val="0000EE"/>
            <w:sz w:val="26"/>
            <w:szCs w:val="26"/>
          </w:rPr>
          <w:t>ч.4 ст.24</w:t>
        </w:r>
      </w:hyperlink>
      <w:r>
        <w:rPr>
          <w:rFonts w:ascii="Times New Roman" w:eastAsia="Times New Roman" w:hAnsi="Times New Roman" w:cs="Times New Roman"/>
          <w:sz w:val="26"/>
          <w:szCs w:val="26"/>
        </w:rPr>
        <w:t xml:space="preserve">, </w:t>
      </w:r>
      <w:hyperlink r:id="rId4" w:anchor="/document/10105643/entry/31" w:history="1">
        <w:r>
          <w:rPr>
            <w:rFonts w:ascii="Times New Roman" w:eastAsia="Times New Roman" w:hAnsi="Times New Roman" w:cs="Times New Roman"/>
            <w:color w:val="0000EE"/>
            <w:sz w:val="26"/>
            <w:szCs w:val="26"/>
          </w:rPr>
          <w:t>ст.31</w:t>
        </w:r>
      </w:hyperlink>
      <w:r>
        <w:rPr>
          <w:rFonts w:ascii="Times New Roman" w:eastAsia="Times New Roman" w:hAnsi="Times New Roman" w:cs="Times New Roman"/>
          <w:sz w:val="26"/>
          <w:szCs w:val="26"/>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6"/>
          <w:szCs w:val="26"/>
        </w:rPr>
      </w:pPr>
      <w:r>
        <w:rPr>
          <w:rFonts w:ascii="Times New Roman" w:eastAsia="Times New Roman" w:hAnsi="Times New Roman" w:cs="Times New Roman"/>
          <w:sz w:val="26"/>
          <w:szCs w:val="26"/>
        </w:rPr>
        <w:t xml:space="preserve">Согласно </w:t>
      </w:r>
      <w:hyperlink r:id="rId4" w:anchor="/document/1305770/entry/100013" w:history="1">
        <w:r>
          <w:rPr>
            <w:rFonts w:ascii="Times New Roman" w:eastAsia="Times New Roman" w:hAnsi="Times New Roman" w:cs="Times New Roman"/>
            <w:color w:val="0000EE"/>
            <w:sz w:val="26"/>
            <w:szCs w:val="26"/>
          </w:rPr>
          <w:t>п.1.3</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8"/>
        <w:jc w:val="both"/>
        <w:rPr>
          <w:sz w:val="26"/>
          <w:szCs w:val="26"/>
        </w:rPr>
      </w:pPr>
      <w:r>
        <w:rPr>
          <w:rFonts w:ascii="Times New Roman" w:eastAsia="Times New Roman" w:hAnsi="Times New Roman" w:cs="Times New Roman"/>
          <w:sz w:val="26"/>
          <w:szCs w:val="26"/>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РФ и обязан следить за наличием знаков и руководствоваться ими во время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w:t>
      </w:r>
      <w:hyperlink r:id="rId4" w:anchor="/document/1305770/entry/100012" w:history="1">
        <w:r>
          <w:rPr>
            <w:rFonts w:ascii="Times New Roman" w:eastAsia="Times New Roman" w:hAnsi="Times New Roman" w:cs="Times New Roman"/>
            <w:color w:val="0000EE"/>
            <w:sz w:val="26"/>
            <w:szCs w:val="26"/>
          </w:rPr>
          <w:t>п.1.2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ПДД РФ</w:t>
      </w:r>
      <w:r>
        <w:rPr>
          <w:rFonts w:ascii="Times New Roman" w:eastAsia="Times New Roman" w:hAnsi="Times New Roman" w:cs="Times New Roman"/>
          <w:sz w:val="26"/>
          <w:szCs w:val="26"/>
        </w:rPr>
        <w:t xml:space="preserve">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6"/>
          <w:szCs w:val="26"/>
        </w:rPr>
      </w:pPr>
      <w:r>
        <w:rPr>
          <w:rFonts w:ascii="Times New Roman" w:eastAsia="Times New Roman" w:hAnsi="Times New Roman" w:cs="Times New Roman"/>
          <w:sz w:val="26"/>
          <w:szCs w:val="26"/>
        </w:rPr>
        <w:t xml:space="preserve">Пункт 3 Приложения №1 к </w:t>
      </w:r>
      <w:r>
        <w:rPr>
          <w:rFonts w:ascii="Times New Roman" w:eastAsia="Times New Roman" w:hAnsi="Times New Roman" w:cs="Times New Roman"/>
          <w:sz w:val="26"/>
          <w:szCs w:val="26"/>
        </w:rPr>
        <w:t xml:space="preserve">ПДД РФ </w:t>
      </w:r>
      <w:r>
        <w:rPr>
          <w:rFonts w:ascii="Times New Roman" w:eastAsia="Times New Roman" w:hAnsi="Times New Roman" w:cs="Times New Roman"/>
          <w:sz w:val="26"/>
          <w:szCs w:val="26"/>
        </w:rPr>
        <w:t>предусматривает, что запрещающие знаки вводят или отменяют определенные ограничения движения.</w:t>
      </w:r>
    </w:p>
    <w:p>
      <w:pPr>
        <w:spacing w:before="0" w:after="0"/>
        <w:ind w:firstLine="709"/>
        <w:jc w:val="both"/>
        <w:rPr>
          <w:sz w:val="26"/>
          <w:szCs w:val="26"/>
        </w:rPr>
      </w:pPr>
      <w:r>
        <w:rPr>
          <w:rFonts w:ascii="Times New Roman" w:eastAsia="Times New Roman" w:hAnsi="Times New Roman" w:cs="Times New Roman"/>
          <w:sz w:val="26"/>
          <w:szCs w:val="26"/>
        </w:rPr>
        <w:t xml:space="preserve">Знак 3.20 «Обгон запрещен» Приложения №1 к </w:t>
      </w:r>
      <w:hyperlink r:id="rId4" w:anchor="/document/1305770/entry/1000" w:history="1">
        <w:r>
          <w:rPr>
            <w:rFonts w:ascii="Times New Roman" w:eastAsia="Times New Roman" w:hAnsi="Times New Roman" w:cs="Times New Roman"/>
            <w:color w:val="0000EE"/>
            <w:sz w:val="26"/>
            <w:szCs w:val="26"/>
          </w:rPr>
          <w:t>ПДД</w:t>
        </w:r>
      </w:hyperlink>
      <w:r>
        <w:rPr>
          <w:rFonts w:ascii="Times New Roman" w:eastAsia="Times New Roman" w:hAnsi="Times New Roman" w:cs="Times New Roman"/>
          <w:sz w:val="26"/>
          <w:szCs w:val="26"/>
        </w:rPr>
        <w:t xml:space="preserve"> РФ</w:t>
      </w:r>
      <w:r>
        <w:rPr>
          <w:rFonts w:ascii="Times New Roman" w:eastAsia="Times New Roman" w:hAnsi="Times New Roman" w:cs="Times New Roman"/>
          <w:sz w:val="26"/>
          <w:szCs w:val="26"/>
        </w:rPr>
        <w:t xml:space="preserve"> 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p>
    <w:p>
      <w:pPr>
        <w:spacing w:before="0" w:after="0"/>
        <w:ind w:firstLine="709"/>
        <w:jc w:val="both"/>
        <w:rPr>
          <w:sz w:val="26"/>
          <w:szCs w:val="26"/>
        </w:rPr>
      </w:pPr>
      <w:r>
        <w:rPr>
          <w:rFonts w:ascii="Times New Roman" w:eastAsia="Times New Roman" w:hAnsi="Times New Roman" w:cs="Times New Roman"/>
          <w:sz w:val="26"/>
          <w:szCs w:val="26"/>
        </w:rPr>
        <w:t xml:space="preserve">В силу требований абз.5 п.11.4 ПДД РФ обгон запрещен </w:t>
      </w:r>
      <w:r>
        <w:rPr>
          <w:rFonts w:ascii="Times New Roman" w:eastAsia="Times New Roman" w:hAnsi="Times New Roman" w:cs="Times New Roman"/>
          <w:sz w:val="26"/>
          <w:szCs w:val="26"/>
        </w:rPr>
        <w:t>на мостах, путепроводах, эстакадах и под ними, а также в тоннелях.</w:t>
      </w:r>
    </w:p>
    <w:p>
      <w:pPr>
        <w:spacing w:before="0" w:after="0"/>
        <w:ind w:firstLine="709"/>
        <w:jc w:val="both"/>
        <w:rPr>
          <w:sz w:val="26"/>
          <w:szCs w:val="26"/>
        </w:rPr>
      </w:pPr>
      <w:r>
        <w:rPr>
          <w:rFonts w:ascii="Times New Roman" w:eastAsia="Times New Roman" w:hAnsi="Times New Roman" w:cs="Times New Roman"/>
          <w:sz w:val="26"/>
          <w:szCs w:val="26"/>
        </w:rPr>
        <w:t xml:space="preserve">Обстоятельства совершения </w:t>
      </w:r>
      <w:r>
        <w:rPr>
          <w:rFonts w:ascii="Times New Roman" w:eastAsia="Times New Roman" w:hAnsi="Times New Roman" w:cs="Times New Roman"/>
          <w:sz w:val="26"/>
          <w:szCs w:val="26"/>
        </w:rPr>
        <w:t>Бондарь Я.В.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выразившегося в </w:t>
      </w:r>
      <w:r>
        <w:rPr>
          <w:rFonts w:ascii="Times New Roman" w:eastAsia="Times New Roman" w:hAnsi="Times New Roman" w:cs="Times New Roman"/>
          <w:sz w:val="26"/>
          <w:szCs w:val="26"/>
        </w:rPr>
        <w:t>выезде на полосу, предназн</w:t>
      </w:r>
      <w:r>
        <w:rPr>
          <w:rFonts w:ascii="Times New Roman" w:eastAsia="Times New Roman" w:hAnsi="Times New Roman" w:cs="Times New Roman"/>
          <w:sz w:val="26"/>
          <w:szCs w:val="26"/>
        </w:rPr>
        <w:t xml:space="preserve">аченную для встречного движения </w:t>
      </w:r>
      <w:r>
        <w:rPr>
          <w:rFonts w:ascii="Times New Roman" w:eastAsia="Times New Roman" w:hAnsi="Times New Roman" w:cs="Times New Roman"/>
          <w:sz w:val="26"/>
          <w:szCs w:val="26"/>
        </w:rPr>
        <w:t>на мосту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подтверждае</w:t>
      </w:r>
      <w:r>
        <w:rPr>
          <w:rFonts w:ascii="Times New Roman" w:eastAsia="Times New Roman" w:hAnsi="Times New Roman" w:cs="Times New Roman"/>
          <w:sz w:val="26"/>
          <w:szCs w:val="26"/>
        </w:rPr>
        <w:t xml:space="preserve">тся </w:t>
      </w:r>
      <w:r>
        <w:rPr>
          <w:rFonts w:ascii="Times New Roman" w:eastAsia="Times New Roman" w:hAnsi="Times New Roman" w:cs="Times New Roman"/>
          <w:sz w:val="26"/>
          <w:szCs w:val="26"/>
        </w:rPr>
        <w:t>совокупностью исследованных в ходе судебного заседания доказательств, а именно:</w:t>
      </w:r>
    </w:p>
    <w:p>
      <w:pPr>
        <w:spacing w:before="0" w:after="0"/>
        <w:ind w:firstLine="709"/>
        <w:jc w:val="both"/>
        <w:rPr>
          <w:sz w:val="26"/>
          <w:szCs w:val="26"/>
        </w:rPr>
      </w:pPr>
      <w:r>
        <w:rPr>
          <w:rFonts w:ascii="Times New Roman" w:eastAsia="Times New Roman" w:hAnsi="Times New Roman" w:cs="Times New Roman"/>
          <w:sz w:val="26"/>
          <w:szCs w:val="26"/>
        </w:rPr>
        <w:t xml:space="preserve">-протоколом серии </w:t>
      </w:r>
      <w:r>
        <w:rPr>
          <w:rFonts w:ascii="Times New Roman" w:eastAsia="Times New Roman" w:hAnsi="Times New Roman" w:cs="Times New Roman"/>
          <w:sz w:val="26"/>
          <w:szCs w:val="26"/>
        </w:rPr>
        <w:t>86хм №</w:t>
      </w:r>
      <w:r>
        <w:rPr>
          <w:rFonts w:ascii="Times New Roman" w:eastAsia="Times New Roman" w:hAnsi="Times New Roman" w:cs="Times New Roman"/>
          <w:sz w:val="26"/>
          <w:szCs w:val="26"/>
        </w:rPr>
        <w:t xml:space="preserve">683502 от </w:t>
      </w:r>
      <w:r>
        <w:rPr>
          <w:rStyle w:val="cat-Dategrp-14rplc-21"/>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составленным с участием </w:t>
      </w:r>
      <w:r>
        <w:rPr>
          <w:rFonts w:ascii="Times New Roman" w:eastAsia="Times New Roman" w:hAnsi="Times New Roman" w:cs="Times New Roman"/>
          <w:sz w:val="26"/>
          <w:szCs w:val="26"/>
        </w:rPr>
        <w:t>Бондарь Я.В.</w:t>
      </w:r>
      <w:r>
        <w:rPr>
          <w:rFonts w:ascii="Times New Roman" w:eastAsia="Times New Roman" w:hAnsi="Times New Roman" w:cs="Times New Roman"/>
          <w:sz w:val="26"/>
          <w:szCs w:val="26"/>
        </w:rPr>
        <w:t xml:space="preserve"> который с протоколом </w:t>
      </w:r>
      <w:r>
        <w:rPr>
          <w:rFonts w:ascii="Times New Roman" w:eastAsia="Times New Roman" w:hAnsi="Times New Roman" w:cs="Times New Roman"/>
          <w:sz w:val="26"/>
          <w:szCs w:val="26"/>
        </w:rPr>
        <w:t>согласился;</w:t>
      </w:r>
    </w:p>
    <w:p>
      <w:pPr>
        <w:spacing w:before="0" w:after="0"/>
        <w:ind w:firstLine="709"/>
        <w:jc w:val="both"/>
        <w:rPr>
          <w:sz w:val="26"/>
          <w:szCs w:val="26"/>
        </w:rPr>
      </w:pPr>
      <w:r>
        <w:rPr>
          <w:rFonts w:ascii="Times New Roman" w:eastAsia="Times New Roman" w:hAnsi="Times New Roman" w:cs="Times New Roman"/>
          <w:sz w:val="26"/>
          <w:szCs w:val="26"/>
        </w:rPr>
        <w:t xml:space="preserve">-схемой </w:t>
      </w:r>
      <w:r>
        <w:rPr>
          <w:rFonts w:ascii="Times New Roman" w:eastAsia="Times New Roman" w:hAnsi="Times New Roman" w:cs="Times New Roman"/>
          <w:sz w:val="26"/>
          <w:szCs w:val="26"/>
        </w:rPr>
        <w:t>места совершения а</w:t>
      </w:r>
      <w:r>
        <w:rPr>
          <w:rFonts w:ascii="Times New Roman" w:eastAsia="Times New Roman" w:hAnsi="Times New Roman" w:cs="Times New Roman"/>
          <w:sz w:val="26"/>
          <w:szCs w:val="26"/>
        </w:rPr>
        <w:t xml:space="preserve">дминистративного правонарушения от </w:t>
      </w:r>
      <w:r>
        <w:rPr>
          <w:rStyle w:val="cat-Dategrp-14rplc-22"/>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составленной с участием </w:t>
      </w:r>
      <w:r>
        <w:rPr>
          <w:rFonts w:ascii="Times New Roman" w:eastAsia="Times New Roman" w:hAnsi="Times New Roman" w:cs="Times New Roman"/>
          <w:sz w:val="26"/>
          <w:szCs w:val="26"/>
        </w:rPr>
        <w:t>Бондарь Я.В.,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замечаний по содержанию схемы от Бондарь Я.В. не поступило;</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рапортом</w:t>
      </w:r>
      <w:r>
        <w:rPr>
          <w:rFonts w:ascii="Times New Roman" w:eastAsia="Times New Roman" w:hAnsi="Times New Roman" w:cs="Times New Roman"/>
          <w:sz w:val="26"/>
          <w:szCs w:val="26"/>
        </w:rPr>
        <w:t xml:space="preserve"> </w:t>
      </w:r>
      <w:r>
        <w:rPr>
          <w:rStyle w:val="cat-Addressgrp-9rplc-2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взвода №1 роты №2</w:t>
      </w:r>
      <w:r>
        <w:rPr>
          <w:rFonts w:ascii="Times New Roman" w:eastAsia="Times New Roman" w:hAnsi="Times New Roman" w:cs="Times New Roman"/>
          <w:sz w:val="26"/>
          <w:szCs w:val="26"/>
        </w:rPr>
        <w:t xml:space="preserve"> ОБ ДПС ГИБДД УМВД России по ХМАО-Югре от </w:t>
      </w:r>
      <w:r>
        <w:rPr>
          <w:rStyle w:val="cat-Dategrp-14rplc-2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по обстоятельствам выявления правонарушения;</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копией </w:t>
      </w:r>
      <w:r>
        <w:rPr>
          <w:rFonts w:ascii="Times New Roman" w:eastAsia="Times New Roman" w:hAnsi="Times New Roman" w:cs="Times New Roman"/>
          <w:sz w:val="26"/>
          <w:szCs w:val="26"/>
        </w:rPr>
        <w:t>проекта о</w:t>
      </w:r>
      <w:r>
        <w:rPr>
          <w:rFonts w:ascii="Times New Roman" w:eastAsia="Times New Roman" w:hAnsi="Times New Roman" w:cs="Times New Roman"/>
          <w:sz w:val="26"/>
          <w:szCs w:val="26"/>
        </w:rPr>
        <w:t>рганизации дорожног</w:t>
      </w:r>
      <w:r>
        <w:rPr>
          <w:rFonts w:ascii="Times New Roman" w:eastAsia="Times New Roman" w:hAnsi="Times New Roman" w:cs="Times New Roman"/>
          <w:sz w:val="26"/>
          <w:szCs w:val="26"/>
        </w:rPr>
        <w:t xml:space="preserve">о движения </w:t>
      </w:r>
      <w:r>
        <w:rPr>
          <w:rFonts w:ascii="Times New Roman" w:eastAsia="Times New Roman" w:hAnsi="Times New Roman" w:cs="Times New Roman"/>
          <w:sz w:val="26"/>
          <w:szCs w:val="26"/>
        </w:rPr>
        <w:t>на автомобильной дороге общего пользования федерального значения Р-404 Тюмень-Тобольск-Ханты-Мансийск на участк</w:t>
      </w:r>
      <w:r>
        <w:rPr>
          <w:rFonts w:ascii="Times New Roman" w:eastAsia="Times New Roman" w:hAnsi="Times New Roman" w:cs="Times New Roman"/>
          <w:sz w:val="26"/>
          <w:szCs w:val="26"/>
        </w:rPr>
        <w:t>е км. 0+000</w:t>
      </w:r>
      <w:r>
        <w:rPr>
          <w:rFonts w:ascii="Times New Roman" w:eastAsia="Times New Roman" w:hAnsi="Times New Roman" w:cs="Times New Roman"/>
          <w:sz w:val="26"/>
          <w:szCs w:val="26"/>
        </w:rPr>
        <w:t>-км.</w:t>
      </w:r>
      <w:r>
        <w:rPr>
          <w:rFonts w:ascii="Times New Roman" w:eastAsia="Times New Roman" w:hAnsi="Times New Roman" w:cs="Times New Roman"/>
          <w:sz w:val="26"/>
          <w:szCs w:val="26"/>
        </w:rPr>
        <w:t>38+295</w:t>
      </w:r>
    </w:p>
    <w:p>
      <w:pPr>
        <w:spacing w:before="0" w:after="0"/>
        <w:ind w:firstLine="709"/>
        <w:jc w:val="both"/>
        <w:rPr>
          <w:sz w:val="26"/>
          <w:szCs w:val="26"/>
        </w:rPr>
      </w:pPr>
      <w:r>
        <w:rPr>
          <w:rFonts w:ascii="Times New Roman" w:eastAsia="Times New Roman" w:hAnsi="Times New Roman" w:cs="Times New Roman"/>
          <w:sz w:val="26"/>
          <w:szCs w:val="26"/>
        </w:rPr>
        <w:t>-видеозаписью правонарушения, представленной с протоколом об административном правонарушении</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оптическом диске</w:t>
      </w:r>
    </w:p>
    <w:p>
      <w:pPr>
        <w:spacing w:before="0" w:after="0"/>
        <w:ind w:firstLine="709"/>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Бондарь Я.В.</w:t>
      </w:r>
      <w:r>
        <w:rPr>
          <w:rFonts w:ascii="Times New Roman" w:eastAsia="Times New Roman" w:hAnsi="Times New Roman" w:cs="Times New Roman"/>
          <w:sz w:val="26"/>
          <w:szCs w:val="26"/>
        </w:rPr>
        <w:t xml:space="preserve"> мировой судья квалифицирует по ч.4 ст.12.15 КоАП РФ - </w:t>
      </w:r>
      <w:r>
        <w:rPr>
          <w:rFonts w:ascii="Times New Roman" w:eastAsia="Times New Roman" w:hAnsi="Times New Roman" w:cs="Times New Roman"/>
          <w:sz w:val="26"/>
          <w:szCs w:val="26"/>
        </w:rPr>
        <w:t xml:space="preserve">выезд в нарушение </w:t>
      </w:r>
      <w:hyperlink r:id="rId5"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на полосу, предназначенную для встречного движения.</w:t>
      </w:r>
    </w:p>
    <w:p>
      <w:pPr>
        <w:spacing w:before="0" w:after="0"/>
        <w:ind w:firstLine="708"/>
        <w:jc w:val="both"/>
        <w:rPr>
          <w:sz w:val="26"/>
          <w:szCs w:val="26"/>
        </w:rPr>
      </w:pPr>
      <w:r>
        <w:rPr>
          <w:rFonts w:ascii="Times New Roman" w:eastAsia="Times New Roman" w:hAnsi="Times New Roman" w:cs="Times New Roman"/>
          <w:sz w:val="26"/>
          <w:szCs w:val="26"/>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Бондарь Я.В.</w:t>
      </w:r>
      <w:r>
        <w:rPr>
          <w:rFonts w:ascii="Times New Roman" w:eastAsia="Times New Roman" w:hAnsi="Times New Roman" w:cs="Times New Roman"/>
          <w:sz w:val="26"/>
          <w:szCs w:val="26"/>
        </w:rPr>
        <w:t xml:space="preserve"> совершено правонарушение, ставящее под угрозу </w:t>
      </w:r>
      <w:r>
        <w:rPr>
          <w:rFonts w:ascii="Times New Roman" w:eastAsia="Times New Roman" w:hAnsi="Times New Roman" w:cs="Times New Roman"/>
          <w:sz w:val="26"/>
          <w:szCs w:val="26"/>
        </w:rPr>
        <w:t>б</w:t>
      </w:r>
      <w:r>
        <w:rPr>
          <w:rFonts w:ascii="Times New Roman" w:eastAsia="Times New Roman" w:hAnsi="Times New Roman" w:cs="Times New Roman"/>
          <w:sz w:val="26"/>
          <w:szCs w:val="26"/>
        </w:rPr>
        <w:t>езопасность дорожного движения, поскольку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создает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Бондарь Я.В.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впервые привлекает</w:t>
      </w:r>
      <w:r>
        <w:rPr>
          <w:rFonts w:ascii="Times New Roman" w:eastAsia="Times New Roman" w:hAnsi="Times New Roman" w:cs="Times New Roman"/>
          <w:sz w:val="26"/>
          <w:szCs w:val="26"/>
        </w:rPr>
        <w:t>ся к административной о</w:t>
      </w:r>
      <w:r>
        <w:rPr>
          <w:rFonts w:ascii="Times New Roman" w:eastAsia="Times New Roman" w:hAnsi="Times New Roman" w:cs="Times New Roman"/>
          <w:sz w:val="26"/>
          <w:szCs w:val="26"/>
        </w:rPr>
        <w:t>тветственности за нарушение ПДД РФ.</w:t>
      </w:r>
    </w:p>
    <w:p>
      <w:pPr>
        <w:spacing w:before="0" w:after="0"/>
        <w:ind w:firstLine="709"/>
        <w:jc w:val="both"/>
        <w:rPr>
          <w:sz w:val="26"/>
          <w:szCs w:val="26"/>
        </w:rPr>
      </w:pPr>
      <w:r>
        <w:rPr>
          <w:rFonts w:ascii="Times New Roman" w:eastAsia="Times New Roman" w:hAnsi="Times New Roman" w:cs="Times New Roman"/>
          <w:sz w:val="26"/>
          <w:szCs w:val="26"/>
        </w:rPr>
        <w:t>Смягчающим</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w:t>
      </w:r>
      <w:r>
        <w:rPr>
          <w:rFonts w:ascii="Times New Roman" w:eastAsia="Times New Roman" w:hAnsi="Times New Roman" w:cs="Times New Roman"/>
          <w:sz w:val="26"/>
          <w:szCs w:val="26"/>
        </w:rPr>
        <w:t>вом является признание вины в совершенном правонарушении, отягчающих</w:t>
      </w:r>
      <w:r>
        <w:rPr>
          <w:rFonts w:ascii="Times New Roman" w:eastAsia="Times New Roman" w:hAnsi="Times New Roman" w:cs="Times New Roman"/>
          <w:sz w:val="26"/>
          <w:szCs w:val="26"/>
        </w:rPr>
        <w:t xml:space="preserve"> административную</w:t>
      </w:r>
      <w:r>
        <w:rPr>
          <w:rFonts w:ascii="Times New Roman" w:eastAsia="Times New Roman" w:hAnsi="Times New Roman" w:cs="Times New Roman"/>
          <w:sz w:val="26"/>
          <w:szCs w:val="26"/>
        </w:rPr>
        <w:t xml:space="preserve"> ответственность обстоятельств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не установлено.</w:t>
      </w:r>
    </w:p>
    <w:p>
      <w:pPr>
        <w:spacing w:before="0" w:after="0"/>
        <w:ind w:firstLine="709"/>
        <w:jc w:val="both"/>
        <w:rPr>
          <w:sz w:val="26"/>
          <w:szCs w:val="26"/>
        </w:rPr>
      </w:pPr>
      <w:r>
        <w:rPr>
          <w:rFonts w:ascii="Times New Roman" w:eastAsia="Times New Roman" w:hAnsi="Times New Roman" w:cs="Times New Roman"/>
          <w:sz w:val="26"/>
          <w:szCs w:val="26"/>
        </w:rPr>
        <w:t>На</w:t>
      </w:r>
      <w:r>
        <w:rPr>
          <w:rFonts w:ascii="Times New Roman" w:eastAsia="Times New Roman" w:hAnsi="Times New Roman" w:cs="Times New Roman"/>
          <w:sz w:val="26"/>
          <w:szCs w:val="26"/>
        </w:rPr>
        <w:t xml:space="preserve"> основании изложенного, р</w:t>
      </w:r>
      <w:r>
        <w:rPr>
          <w:rFonts w:ascii="Times New Roman" w:eastAsia="Times New Roman" w:hAnsi="Times New Roman" w:cs="Times New Roman"/>
          <w:sz w:val="26"/>
          <w:szCs w:val="26"/>
        </w:rPr>
        <w:t>уководствуясь ст.ст.23.1, 29.10 КоАП РФ, мировой судья</w:t>
      </w:r>
    </w:p>
    <w:p>
      <w:pPr>
        <w:spacing w:before="0" w:after="0"/>
        <w:jc w:val="center"/>
        <w:rPr>
          <w:sz w:val="26"/>
          <w:szCs w:val="26"/>
        </w:rPr>
      </w:pPr>
      <w:r>
        <w:rPr>
          <w:rFonts w:ascii="Times New Roman" w:eastAsia="Times New Roman" w:hAnsi="Times New Roman" w:cs="Times New Roman"/>
          <w:sz w:val="26"/>
          <w:szCs w:val="26"/>
        </w:rPr>
        <w:t xml:space="preserve">п о с </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 xml:space="preserve"> а н о в и л</w:t>
      </w:r>
      <w:r>
        <w:rPr>
          <w:rFonts w:ascii="Times New Roman" w:eastAsia="Times New Roman" w:hAnsi="Times New Roman" w:cs="Times New Roman"/>
          <w:sz w:val="26"/>
          <w:szCs w:val="26"/>
        </w:rPr>
        <w:t>:</w:t>
      </w:r>
    </w:p>
    <w:p>
      <w:pPr>
        <w:spacing w:before="0" w:after="0"/>
        <w:ind w:firstLine="709"/>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 xml:space="preserve">Бондарь </w:t>
      </w:r>
      <w:r>
        <w:rPr>
          <w:rStyle w:val="cat-FIOgrp-17rplc-25"/>
          <w:rFonts w:ascii="Times New Roman" w:eastAsia="Times New Roman" w:hAnsi="Times New Roman" w:cs="Times New Roman"/>
          <w:sz w:val="26"/>
          <w:szCs w:val="26"/>
        </w:rPr>
        <w:t>фио</w:t>
      </w:r>
      <w:r>
        <w:rPr>
          <w:rFonts w:ascii="Times New Roman" w:eastAsia="Times New Roman" w:hAnsi="Times New Roman" w:cs="Times New Roman"/>
          <w:sz w:val="26"/>
          <w:szCs w:val="26"/>
        </w:rPr>
        <w:t xml:space="preserve"> виновным </w:t>
      </w:r>
      <w:r>
        <w:rPr>
          <w:rFonts w:ascii="Times New Roman" w:eastAsia="Times New Roman" w:hAnsi="Times New Roman" w:cs="Times New Roman"/>
          <w:sz w:val="26"/>
          <w:szCs w:val="26"/>
        </w:rPr>
        <w:t xml:space="preserve">в совершении административного правонарушения, предусмотренного ч.4 ст.12.15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 и назначить ему нака</w:t>
      </w:r>
      <w:r>
        <w:rPr>
          <w:rFonts w:ascii="Times New Roman" w:eastAsia="Times New Roman" w:hAnsi="Times New Roman" w:cs="Times New Roman"/>
          <w:sz w:val="26"/>
          <w:szCs w:val="26"/>
        </w:rPr>
        <w:t xml:space="preserve">зание в виде штрафа в размере </w:t>
      </w:r>
      <w:r>
        <w:rPr>
          <w:rStyle w:val="cat-Sumgrp-19rplc-26"/>
          <w:rFonts w:ascii="Times New Roman" w:eastAsia="Times New Roman" w:hAnsi="Times New Roman" w:cs="Times New Roman"/>
          <w:sz w:val="26"/>
          <w:szCs w:val="26"/>
        </w:rPr>
        <w:t>сумма</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лицу, привлеченному к административной ответственности, что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ч.1.3 ст.32.2 КоАП РФ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Pr>
          <w:rFonts w:ascii="Times New Roman" w:eastAsia="Times New Roman" w:hAnsi="Times New Roman" w:cs="Times New Roman"/>
          <w:sz w:val="26"/>
          <w:szCs w:val="26"/>
        </w:rPr>
        <w:t> </w:t>
      </w:r>
      <w:hyperlink r:id="rId6"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за исключением административных правонарушений, предусмотренных</w:t>
      </w:r>
      <w:r>
        <w:rPr>
          <w:rFonts w:ascii="Times New Roman" w:eastAsia="Times New Roman" w:hAnsi="Times New Roman" w:cs="Times New Roman"/>
          <w:sz w:val="26"/>
          <w:szCs w:val="26"/>
        </w:rPr>
        <w:t> </w:t>
      </w:r>
      <w:hyperlink r:id="rId6" w:anchor="/document/12125267/entry/121011" w:history="1">
        <w:r>
          <w:rPr>
            <w:rFonts w:ascii="Times New Roman" w:eastAsia="Times New Roman" w:hAnsi="Times New Roman" w:cs="Times New Roman"/>
            <w:color w:val="0000EE"/>
            <w:sz w:val="26"/>
            <w:szCs w:val="26"/>
          </w:rPr>
          <w:t>частью 1.1 статьи 12.1</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702" w:history="1">
        <w:r>
          <w:rPr>
            <w:rFonts w:ascii="Times New Roman" w:eastAsia="Times New Roman" w:hAnsi="Times New Roman" w:cs="Times New Roman"/>
            <w:color w:val="0000EE"/>
            <w:sz w:val="26"/>
            <w:szCs w:val="26"/>
          </w:rPr>
          <w:t>частями 2</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704" w:history="1">
        <w:r>
          <w:rPr>
            <w:rFonts w:ascii="Times New Roman" w:eastAsia="Times New Roman" w:hAnsi="Times New Roman" w:cs="Times New Roman"/>
            <w:color w:val="0000EE"/>
            <w:sz w:val="26"/>
            <w:szCs w:val="26"/>
          </w:rPr>
          <w:t>4 статьи 12.7</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8" w:history="1">
        <w:r>
          <w:rPr>
            <w:rFonts w:ascii="Times New Roman" w:eastAsia="Times New Roman" w:hAnsi="Times New Roman" w:cs="Times New Roman"/>
            <w:color w:val="0000EE"/>
            <w:sz w:val="26"/>
            <w:szCs w:val="26"/>
          </w:rPr>
          <w:t>статьей 12.8</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906" w:history="1">
        <w:r>
          <w:rPr>
            <w:rFonts w:ascii="Times New Roman" w:eastAsia="Times New Roman" w:hAnsi="Times New Roman" w:cs="Times New Roman"/>
            <w:color w:val="0000EE"/>
            <w:sz w:val="26"/>
            <w:szCs w:val="26"/>
          </w:rPr>
          <w:t>частями 6</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 </w:t>
      </w:r>
      <w:hyperlink r:id="rId6" w:anchor="/document/12125267/entry/12907" w:history="1">
        <w:r>
          <w:rPr>
            <w:rFonts w:ascii="Times New Roman" w:eastAsia="Times New Roman" w:hAnsi="Times New Roman" w:cs="Times New Roman"/>
            <w:color w:val="0000EE"/>
            <w:sz w:val="26"/>
            <w:szCs w:val="26"/>
          </w:rPr>
          <w:t>7 статьи 12.9</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0" w:history="1">
        <w:r>
          <w:rPr>
            <w:rFonts w:ascii="Times New Roman" w:eastAsia="Times New Roman" w:hAnsi="Times New Roman" w:cs="Times New Roman"/>
            <w:color w:val="0000EE"/>
            <w:sz w:val="26"/>
            <w:szCs w:val="26"/>
          </w:rPr>
          <w:t>статьей 12.10</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23" w:history="1">
        <w:r>
          <w:rPr>
            <w:rFonts w:ascii="Times New Roman" w:eastAsia="Times New Roman" w:hAnsi="Times New Roman" w:cs="Times New Roman"/>
            <w:color w:val="0000EE"/>
            <w:sz w:val="26"/>
            <w:szCs w:val="26"/>
          </w:rPr>
          <w:t>частью 3 статьи 12.12</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505" w:history="1">
        <w:r>
          <w:rPr>
            <w:rFonts w:ascii="Times New Roman" w:eastAsia="Times New Roman" w:hAnsi="Times New Roman" w:cs="Times New Roman"/>
            <w:color w:val="0000EE"/>
            <w:sz w:val="26"/>
            <w:szCs w:val="26"/>
          </w:rPr>
          <w:t>частью 5 статьи 12.15</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16031" w:history="1">
        <w:r>
          <w:rPr>
            <w:rFonts w:ascii="Times New Roman" w:eastAsia="Times New Roman" w:hAnsi="Times New Roman" w:cs="Times New Roman"/>
            <w:color w:val="0000EE"/>
            <w:sz w:val="26"/>
            <w:szCs w:val="26"/>
          </w:rPr>
          <w:t>частью 3.1 статьи 12.16,</w:t>
        </w:r>
      </w:hyperlink>
      <w:r>
        <w:rPr>
          <w:rFonts w:ascii="Times New Roman" w:eastAsia="Times New Roman" w:hAnsi="Times New Roman" w:cs="Times New Roman"/>
          <w:sz w:val="26"/>
          <w:szCs w:val="26"/>
        </w:rPr>
        <w:t> </w:t>
      </w:r>
      <w:hyperlink r:id="rId6" w:anchor="/document/12125267/entry/122304" w:history="1">
        <w:r>
          <w:rPr>
            <w:rFonts w:ascii="Times New Roman" w:eastAsia="Times New Roman" w:hAnsi="Times New Roman" w:cs="Times New Roman"/>
            <w:color w:val="0000EE"/>
            <w:sz w:val="26"/>
            <w:szCs w:val="26"/>
          </w:rPr>
          <w:t>частями 4 - 6 статьи 12.23</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4" w:history="1">
        <w:r>
          <w:rPr>
            <w:rFonts w:ascii="Times New Roman" w:eastAsia="Times New Roman" w:hAnsi="Times New Roman" w:cs="Times New Roman"/>
            <w:color w:val="0000EE"/>
            <w:sz w:val="26"/>
            <w:szCs w:val="26"/>
          </w:rPr>
          <w:t>статьями 12.24</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6" w:history="1">
        <w:r>
          <w:rPr>
            <w:rFonts w:ascii="Times New Roman" w:eastAsia="Times New Roman" w:hAnsi="Times New Roman" w:cs="Times New Roman"/>
            <w:color w:val="0000EE"/>
            <w:sz w:val="26"/>
            <w:szCs w:val="26"/>
          </w:rPr>
          <w:t>12.26</w:t>
        </w:r>
      </w:hyperlink>
      <w:r>
        <w:rPr>
          <w:rFonts w:ascii="Times New Roman" w:eastAsia="Times New Roman" w:hAnsi="Times New Roman" w:cs="Times New Roman"/>
          <w:sz w:val="26"/>
          <w:szCs w:val="26"/>
        </w:rPr>
        <w:t>,</w:t>
      </w:r>
      <w:r>
        <w:rPr>
          <w:rFonts w:ascii="Times New Roman" w:eastAsia="Times New Roman" w:hAnsi="Times New Roman" w:cs="Times New Roman"/>
          <w:sz w:val="26"/>
          <w:szCs w:val="26"/>
        </w:rPr>
        <w:t> </w:t>
      </w:r>
      <w:hyperlink r:id="rId6" w:anchor="/document/12125267/entry/122703" w:history="1">
        <w:r>
          <w:rPr>
            <w:rFonts w:ascii="Times New Roman" w:eastAsia="Times New Roman" w:hAnsi="Times New Roman" w:cs="Times New Roman"/>
            <w:color w:val="0000EE"/>
            <w:sz w:val="26"/>
            <w:szCs w:val="26"/>
          </w:rPr>
          <w:t>частью 3 статьи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w:t>
      </w:r>
      <w:r>
        <w:rPr>
          <w:rFonts w:ascii="Times New Roman" w:eastAsia="Times New Roman" w:hAnsi="Times New Roman" w:cs="Times New Roman"/>
          <w:sz w:val="26"/>
          <w:szCs w:val="26"/>
        </w:rPr>
        <w:t> </w:t>
      </w:r>
      <w:hyperlink r:id="rId6" w:anchor="/document/12125267/entry/300" w:history="1">
        <w:r>
          <w:rPr>
            <w:rFonts w:ascii="Times New Roman" w:eastAsia="Times New Roman" w:hAnsi="Times New Roman" w:cs="Times New Roman"/>
            <w:color w:val="0000EE"/>
            <w:sz w:val="26"/>
            <w:szCs w:val="26"/>
          </w:rPr>
          <w:t>главой 30</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настоящего Кодекса. В случае, если исполнение постановления о назначении административного штрафа было отсрочено либо </w:t>
      </w:r>
      <w:r>
        <w:rPr>
          <w:rFonts w:ascii="Times New Roman" w:eastAsia="Times New Roman" w:hAnsi="Times New Roman" w:cs="Times New Roman"/>
          <w:sz w:val="26"/>
          <w:szCs w:val="26"/>
        </w:rPr>
        <w:t>рассрочено судьей, органом, должностным лицом, вынесшими постановление, административный штраф уплачивается в полном размере.</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на расчетный счет: </w:t>
      </w:r>
    </w:p>
    <w:p>
      <w:pPr>
        <w:widowControl w:val="0"/>
        <w:spacing w:before="0" w:after="0"/>
        <w:ind w:firstLine="709"/>
        <w:jc w:val="both"/>
        <w:rPr>
          <w:sz w:val="26"/>
          <w:szCs w:val="26"/>
        </w:rPr>
      </w:pPr>
      <w:r>
        <w:rPr>
          <w:rFonts w:ascii="Times New Roman" w:eastAsia="Times New Roman" w:hAnsi="Times New Roman" w:cs="Times New Roman"/>
          <w:sz w:val="26"/>
          <w:szCs w:val="26"/>
        </w:rPr>
        <w:t>Получатель: УФК по Ханты -</w:t>
      </w:r>
      <w:r>
        <w:rPr>
          <w:rStyle w:val="cat-Addressgrp-10rplc-2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 </w:t>
      </w:r>
      <w:r>
        <w:rPr>
          <w:rStyle w:val="cat-Addressgrp-11rplc-2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(УМВД России по ХМАО-Югре) ОКТМО </w:t>
      </w:r>
      <w:r>
        <w:rPr>
          <w:rStyle w:val="cat-PhoneNumbergrp-23rplc-29"/>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ИНН 860</w:t>
      </w:r>
      <w:r>
        <w:rPr>
          <w:rFonts w:ascii="Times New Roman" w:eastAsia="Times New Roman" w:hAnsi="Times New Roman" w:cs="Times New Roman"/>
          <w:sz w:val="26"/>
          <w:szCs w:val="26"/>
        </w:rPr>
        <w:t> </w:t>
      </w:r>
      <w:r>
        <w:rPr>
          <w:rStyle w:val="cat-PhoneNumbergrp-24rplc-3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КПП </w:t>
      </w:r>
      <w:r>
        <w:rPr>
          <w:rStyle w:val="cat-Sumgrp-20rplc-31"/>
          <w:rFonts w:ascii="Times New Roman" w:eastAsia="Times New Roman" w:hAnsi="Times New Roman" w:cs="Times New Roman"/>
          <w:sz w:val="26"/>
          <w:szCs w:val="26"/>
        </w:rPr>
        <w:t>сумма</w:t>
      </w:r>
      <w:r>
        <w:rPr>
          <w:rFonts w:ascii="Times New Roman" w:eastAsia="Times New Roman" w:hAnsi="Times New Roman" w:cs="Times New Roman"/>
          <w:sz w:val="26"/>
          <w:szCs w:val="26"/>
        </w:rPr>
        <w:t>/с 401</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028</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 xml:space="preserve">10245370000007, счет: 03100643000000018700 банк получателя РКЦ Ханты-Мансийск </w:t>
      </w:r>
      <w:r>
        <w:rPr>
          <w:rStyle w:val="cat-Addressgrp-0rplc-3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КБК 188</w:t>
      </w:r>
      <w:r>
        <w:rPr>
          <w:rFonts w:ascii="Times New Roman" w:eastAsia="Times New Roman" w:hAnsi="Times New Roman" w:cs="Times New Roman"/>
          <w:sz w:val="26"/>
          <w:szCs w:val="26"/>
        </w:rPr>
        <w:t> </w:t>
      </w:r>
      <w:r>
        <w:rPr>
          <w:rStyle w:val="cat-PhoneNumbergrp-25rplc-33"/>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w:t>
      </w:r>
      <w:r>
        <w:rPr>
          <w:rStyle w:val="cat-PhoneNumbergrp-26rplc-34"/>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БИК </w:t>
      </w:r>
      <w:r>
        <w:rPr>
          <w:rStyle w:val="cat-PhoneNumbergrp-27rplc-3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УИН 188104</w:t>
      </w:r>
      <w:r>
        <w:rPr>
          <w:rFonts w:ascii="Times New Roman" w:eastAsia="Times New Roman" w:hAnsi="Times New Roman" w:cs="Times New Roman"/>
          <w:sz w:val="26"/>
          <w:szCs w:val="26"/>
        </w:rPr>
        <w:t>86250910032229</w:t>
      </w:r>
    </w:p>
    <w:p>
      <w:pPr>
        <w:spacing w:before="0" w:after="0"/>
        <w:ind w:firstLine="709"/>
        <w:jc w:val="both"/>
        <w:rPr>
          <w:sz w:val="26"/>
          <w:szCs w:val="26"/>
        </w:rPr>
      </w:pPr>
      <w:r>
        <w:rPr>
          <w:rFonts w:ascii="Times New Roman" w:eastAsia="Times New Roman" w:hAnsi="Times New Roman" w:cs="Times New Roman"/>
          <w:sz w:val="26"/>
          <w:szCs w:val="26"/>
        </w:rPr>
        <w:t xml:space="preserve">Постановление может быть обжаловано в Ханты-Мансийский районный суд </w:t>
      </w:r>
      <w:r>
        <w:rPr>
          <w:rFonts w:ascii="Times New Roman" w:eastAsia="Times New Roman" w:hAnsi="Times New Roman" w:cs="Times New Roman"/>
          <w:sz w:val="26"/>
          <w:szCs w:val="26"/>
        </w:rPr>
        <w:t>через мирового судью</w:t>
      </w:r>
      <w:r>
        <w:rPr>
          <w:rFonts w:ascii="Times New Roman" w:eastAsia="Times New Roman" w:hAnsi="Times New Roman" w:cs="Times New Roman"/>
          <w:sz w:val="26"/>
          <w:szCs w:val="26"/>
        </w:rPr>
        <w:t xml:space="preserve"> в течение 10 </w:t>
      </w:r>
      <w:r>
        <w:rPr>
          <w:rFonts w:ascii="Times New Roman" w:eastAsia="Times New Roman" w:hAnsi="Times New Roman" w:cs="Times New Roman"/>
          <w:sz w:val="26"/>
          <w:szCs w:val="26"/>
        </w:rPr>
        <w:t>дней</w:t>
      </w:r>
      <w:r>
        <w:rPr>
          <w:rFonts w:ascii="Times New Roman" w:eastAsia="Times New Roman" w:hAnsi="Times New Roman" w:cs="Times New Roman"/>
          <w:sz w:val="26"/>
          <w:szCs w:val="26"/>
        </w:rPr>
        <w:t xml:space="preserve"> со дня получения копии постановления.</w:t>
      </w:r>
    </w:p>
    <w:p>
      <w:pPr>
        <w:spacing w:before="0" w:after="0"/>
        <w:jc w:val="both"/>
        <w:rPr>
          <w:sz w:val="26"/>
          <w:szCs w:val="26"/>
        </w:rPr>
      </w:pP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w:t>
      </w:r>
      <w:r>
        <w:rPr>
          <w:rFonts w:ascii="Times New Roman" w:eastAsia="Times New Roman" w:hAnsi="Times New Roman" w:cs="Times New Roman"/>
          <w:sz w:val="26"/>
          <w:szCs w:val="26"/>
        </w:rPr>
        <w:t xml:space="preserve">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8rplc-36"/>
          <w:rFonts w:ascii="Times New Roman" w:eastAsia="Times New Roman" w:hAnsi="Times New Roman" w:cs="Times New Roman"/>
          <w:sz w:val="26"/>
          <w:szCs w:val="26"/>
        </w:rPr>
        <w:t>фио</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 xml:space="preserve">Мировой </w:t>
      </w:r>
      <w:r>
        <w:rPr>
          <w:rFonts w:ascii="Times New Roman" w:eastAsia="Times New Roman" w:hAnsi="Times New Roman" w:cs="Times New Roman"/>
          <w:sz w:val="26"/>
          <w:szCs w:val="26"/>
        </w:rPr>
        <w:t>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Pr>
          <w:rStyle w:val="cat-FIOgrp-18rplc-37"/>
          <w:rFonts w:ascii="Times New Roman" w:eastAsia="Times New Roman" w:hAnsi="Times New Roman" w:cs="Times New Roman"/>
          <w:sz w:val="26"/>
          <w:szCs w:val="26"/>
        </w:rPr>
        <w:t>фио</w:t>
      </w: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307319"/>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Addressgrp-0rplc-0">
    <w:name w:val="cat-Address grp-0 rplc-0"/>
    <w:basedOn w:val="DefaultParagraphFont"/>
  </w:style>
  <w:style w:type="character" w:customStyle="1" w:styleId="cat-Dategrp-12rplc-1">
    <w:name w:val="cat-Date grp-12 rplc-1"/>
    <w:basedOn w:val="DefaultParagraphFont"/>
  </w:style>
  <w:style w:type="character" w:customStyle="1" w:styleId="cat-Addressgrp-1rplc-2">
    <w:name w:val="cat-Address grp-1 rplc-2"/>
    <w:basedOn w:val="DefaultParagraphFont"/>
  </w:style>
  <w:style w:type="character" w:customStyle="1" w:styleId="cat-FIOgrp-16rplc-3">
    <w:name w:val="cat-FIO grp-16 rplc-3"/>
    <w:basedOn w:val="DefaultParagraphFont"/>
  </w:style>
  <w:style w:type="character" w:customStyle="1" w:styleId="cat-FIOgrp-17rplc-4">
    <w:name w:val="cat-FIO grp-17 rplc-4"/>
    <w:basedOn w:val="DefaultParagraphFont"/>
  </w:style>
  <w:style w:type="character" w:customStyle="1" w:styleId="cat-ExternalSystemDefinedgrp-28rplc-5">
    <w:name w:val="cat-ExternalSystemDefined grp-28 rplc-5"/>
    <w:basedOn w:val="DefaultParagraphFont"/>
  </w:style>
  <w:style w:type="character" w:customStyle="1" w:styleId="cat-PassportDatagrp-21rplc-6">
    <w:name w:val="cat-PassportData grp-21 rplc-6"/>
    <w:basedOn w:val="DefaultParagraphFont"/>
  </w:style>
  <w:style w:type="character" w:customStyle="1" w:styleId="cat-Addressgrp-2rplc-7">
    <w:name w:val="cat-Address grp-2 rplc-7"/>
    <w:basedOn w:val="DefaultParagraphFont"/>
  </w:style>
  <w:style w:type="character" w:customStyle="1" w:styleId="cat-Addressgrp-3rplc-8">
    <w:name w:val="cat-Address grp-3 rplc-8"/>
    <w:basedOn w:val="DefaultParagraphFont"/>
  </w:style>
  <w:style w:type="character" w:customStyle="1" w:styleId="cat-Dategrp-14rplc-9">
    <w:name w:val="cat-Date grp-14 rplc-9"/>
    <w:basedOn w:val="DefaultParagraphFont"/>
  </w:style>
  <w:style w:type="character" w:customStyle="1" w:styleId="cat-Timegrp-22rplc-10">
    <w:name w:val="cat-Time grp-22 rplc-10"/>
    <w:basedOn w:val="DefaultParagraphFont"/>
  </w:style>
  <w:style w:type="character" w:customStyle="1" w:styleId="cat-Addressgrp-7rplc-11">
    <w:name w:val="cat-Address grp-7 rplc-11"/>
    <w:basedOn w:val="DefaultParagraphFont"/>
  </w:style>
  <w:style w:type="character" w:customStyle="1" w:styleId="cat-Addressgrp-6rplc-12">
    <w:name w:val="cat-Address grp-6 rplc-12"/>
    <w:basedOn w:val="DefaultParagraphFont"/>
  </w:style>
  <w:style w:type="character" w:customStyle="1" w:styleId="cat-Addressgrp-4rplc-13">
    <w:name w:val="cat-Address grp-4 rplc-13"/>
    <w:basedOn w:val="DefaultParagraphFont"/>
  </w:style>
  <w:style w:type="character" w:customStyle="1" w:styleId="cat-Addressgrp-5rplc-14">
    <w:name w:val="cat-Address grp-5 rplc-14"/>
    <w:basedOn w:val="DefaultParagraphFont"/>
  </w:style>
  <w:style w:type="character" w:customStyle="1" w:styleId="cat-Dategrp-13rplc-15">
    <w:name w:val="cat-Date grp-13 rplc-15"/>
    <w:basedOn w:val="DefaultParagraphFont"/>
  </w:style>
  <w:style w:type="character" w:customStyle="1" w:styleId="cat-Dategrp-14rplc-16">
    <w:name w:val="cat-Date grp-14 rplc-16"/>
    <w:basedOn w:val="DefaultParagraphFont"/>
  </w:style>
  <w:style w:type="character" w:customStyle="1" w:styleId="cat-Addressgrp-6rplc-17">
    <w:name w:val="cat-Address grp-6 rplc-17"/>
    <w:basedOn w:val="DefaultParagraphFont"/>
  </w:style>
  <w:style w:type="character" w:customStyle="1" w:styleId="cat-Addressgrp-7rplc-18">
    <w:name w:val="cat-Address grp-7 rplc-18"/>
    <w:basedOn w:val="DefaultParagraphFont"/>
  </w:style>
  <w:style w:type="character" w:customStyle="1" w:styleId="cat-Dategrp-15rplc-19">
    <w:name w:val="cat-Date grp-15 rplc-19"/>
    <w:basedOn w:val="DefaultParagraphFont"/>
  </w:style>
  <w:style w:type="character" w:customStyle="1" w:styleId="cat-Addressgrp-8rplc-20">
    <w:name w:val="cat-Address grp-8 rplc-20"/>
    <w:basedOn w:val="DefaultParagraphFont"/>
  </w:style>
  <w:style w:type="character" w:customStyle="1" w:styleId="cat-Dategrp-14rplc-21">
    <w:name w:val="cat-Date grp-14 rplc-21"/>
    <w:basedOn w:val="DefaultParagraphFont"/>
  </w:style>
  <w:style w:type="character" w:customStyle="1" w:styleId="cat-Dategrp-14rplc-22">
    <w:name w:val="cat-Date grp-14 rplc-22"/>
    <w:basedOn w:val="DefaultParagraphFont"/>
  </w:style>
  <w:style w:type="character" w:customStyle="1" w:styleId="cat-Addressgrp-9rplc-23">
    <w:name w:val="cat-Address grp-9 rplc-23"/>
    <w:basedOn w:val="DefaultParagraphFont"/>
  </w:style>
  <w:style w:type="character" w:customStyle="1" w:styleId="cat-Dategrp-14rplc-24">
    <w:name w:val="cat-Date grp-14 rplc-24"/>
    <w:basedOn w:val="DefaultParagraphFont"/>
  </w:style>
  <w:style w:type="character" w:customStyle="1" w:styleId="cat-FIOgrp-17rplc-25">
    <w:name w:val="cat-FIO grp-17 rplc-25"/>
    <w:basedOn w:val="DefaultParagraphFont"/>
  </w:style>
  <w:style w:type="character" w:customStyle="1" w:styleId="cat-Sumgrp-19rplc-26">
    <w:name w:val="cat-Sum grp-19 rplc-26"/>
    <w:basedOn w:val="DefaultParagraphFont"/>
  </w:style>
  <w:style w:type="character" w:customStyle="1" w:styleId="cat-Addressgrp-10rplc-27">
    <w:name w:val="cat-Address grp-10 rplc-27"/>
    <w:basedOn w:val="DefaultParagraphFont"/>
  </w:style>
  <w:style w:type="character" w:customStyle="1" w:styleId="cat-Addressgrp-11rplc-28">
    <w:name w:val="cat-Address grp-11 rplc-28"/>
    <w:basedOn w:val="DefaultParagraphFont"/>
  </w:style>
  <w:style w:type="character" w:customStyle="1" w:styleId="cat-PhoneNumbergrp-23rplc-29">
    <w:name w:val="cat-PhoneNumber grp-23 rplc-29"/>
    <w:basedOn w:val="DefaultParagraphFont"/>
  </w:style>
  <w:style w:type="character" w:customStyle="1" w:styleId="cat-PhoneNumbergrp-24rplc-30">
    <w:name w:val="cat-PhoneNumber grp-24 rplc-30"/>
    <w:basedOn w:val="DefaultParagraphFont"/>
  </w:style>
  <w:style w:type="character" w:customStyle="1" w:styleId="cat-Sumgrp-20rplc-31">
    <w:name w:val="cat-Sum grp-20 rplc-31"/>
    <w:basedOn w:val="DefaultParagraphFont"/>
  </w:style>
  <w:style w:type="character" w:customStyle="1" w:styleId="cat-Addressgrp-0rplc-32">
    <w:name w:val="cat-Address grp-0 rplc-32"/>
    <w:basedOn w:val="DefaultParagraphFont"/>
  </w:style>
  <w:style w:type="character" w:customStyle="1" w:styleId="cat-PhoneNumbergrp-25rplc-33">
    <w:name w:val="cat-PhoneNumber grp-25 rplc-33"/>
    <w:basedOn w:val="DefaultParagraphFont"/>
  </w:style>
  <w:style w:type="character" w:customStyle="1" w:styleId="cat-PhoneNumbergrp-26rplc-34">
    <w:name w:val="cat-PhoneNumber grp-26 rplc-34"/>
    <w:basedOn w:val="DefaultParagraphFont"/>
  </w:style>
  <w:style w:type="character" w:customStyle="1" w:styleId="cat-PhoneNumbergrp-27rplc-35">
    <w:name w:val="cat-PhoneNumber grp-27 rplc-35"/>
    <w:basedOn w:val="DefaultParagraphFont"/>
  </w:style>
  <w:style w:type="character" w:customStyle="1" w:styleId="cat-FIOgrp-18rplc-36">
    <w:name w:val="cat-FIO grp-18 rplc-36"/>
    <w:basedOn w:val="DefaultParagraphFont"/>
  </w:style>
  <w:style w:type="character" w:customStyle="1" w:styleId="cat-FIOgrp-18rplc-37">
    <w:name w:val="cat-FIO grp-18 rplc-37"/>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53DD9980-7483-4074-9E5E-24BD9D62B2F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